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41F" w14:textId="77777777" w:rsidR="000F0CA0" w:rsidRDefault="000F0CA0" w:rsidP="000F0CA0">
      <w:pPr>
        <w:rPr>
          <w:b/>
          <w:bCs/>
        </w:rPr>
      </w:pPr>
    </w:p>
    <w:p w14:paraId="388DF7A2" w14:textId="77777777" w:rsidR="000F0CA0" w:rsidRDefault="000F0CA0" w:rsidP="000F0CA0">
      <w:pPr>
        <w:rPr>
          <w:b/>
          <w:bCs/>
        </w:rPr>
      </w:pPr>
    </w:p>
    <w:p w14:paraId="3961CAC2" w14:textId="17A2182A" w:rsidR="000F0CA0" w:rsidRPr="000F0CA0" w:rsidRDefault="000F0CA0" w:rsidP="000F0CA0">
      <w:pPr>
        <w:rPr>
          <w:b/>
          <w:bCs/>
        </w:rPr>
      </w:pPr>
      <w:r w:rsidRPr="000F0CA0">
        <w:rPr>
          <w:b/>
          <w:bCs/>
        </w:rPr>
        <w:t>denkmal 20</w:t>
      </w:r>
      <w:r w:rsidR="00654458">
        <w:rPr>
          <w:b/>
          <w:bCs/>
        </w:rPr>
        <w:t>2</w:t>
      </w:r>
      <w:r w:rsidR="004356E4">
        <w:rPr>
          <w:b/>
          <w:bCs/>
        </w:rPr>
        <w:t>2</w:t>
      </w:r>
    </w:p>
    <w:p w14:paraId="77AC4432" w14:textId="77777777" w:rsidR="000F0CA0" w:rsidRPr="000F0CA0" w:rsidRDefault="000F0CA0" w:rsidP="000F0CA0">
      <w:pPr>
        <w:rPr>
          <w:b/>
          <w:bCs/>
        </w:rPr>
      </w:pPr>
      <w:r w:rsidRPr="000F0CA0">
        <w:rPr>
          <w:b/>
          <w:bCs/>
        </w:rPr>
        <w:t>Europäische Leitmesse für Denkmalpflege,</w:t>
      </w:r>
    </w:p>
    <w:p w14:paraId="26C13C8F" w14:textId="77777777" w:rsidR="000F0CA0" w:rsidRPr="000F0CA0" w:rsidRDefault="000F0CA0" w:rsidP="000F0CA0">
      <w:pPr>
        <w:rPr>
          <w:b/>
          <w:bCs/>
        </w:rPr>
      </w:pPr>
      <w:r w:rsidRPr="000F0CA0">
        <w:rPr>
          <w:b/>
          <w:bCs/>
        </w:rPr>
        <w:t>Restaurierung und Altbausanierung</w:t>
      </w:r>
    </w:p>
    <w:p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w:t>
      </w:r>
      <w:r w:rsidR="004356E4">
        <w:rPr>
          <w:b/>
          <w:bCs/>
        </w:rPr>
        <w:t>24</w:t>
      </w:r>
      <w:r w:rsidRPr="000F0CA0">
        <w:rPr>
          <w:b/>
          <w:bCs/>
        </w:rPr>
        <w:t xml:space="preserve">. bis </w:t>
      </w:r>
      <w:r w:rsidR="004356E4">
        <w:rPr>
          <w:b/>
          <w:bCs/>
        </w:rPr>
        <w:t>26</w:t>
      </w:r>
      <w:r w:rsidRPr="000F0CA0">
        <w:rPr>
          <w:b/>
          <w:bCs/>
        </w:rPr>
        <w:t>. November 20</w:t>
      </w:r>
      <w:r w:rsidR="00654458">
        <w:rPr>
          <w:b/>
          <w:bCs/>
        </w:rPr>
        <w:t>2</w:t>
      </w:r>
      <w:r w:rsidR="004356E4">
        <w:rPr>
          <w:b/>
          <w:bCs/>
        </w:rPr>
        <w:t>2</w:t>
      </w:r>
      <w:r w:rsidRPr="000F0CA0">
        <w:rPr>
          <w:b/>
          <w:bCs/>
        </w:rPr>
        <w:t>)</w:t>
      </w:r>
    </w:p>
    <w:p w14:paraId="2197ACE8" w14:textId="77777777" w:rsidR="000F0CA0" w:rsidRPr="000F0CA0" w:rsidRDefault="000F0CA0" w:rsidP="000F0CA0">
      <w:pPr>
        <w:rPr>
          <w:b/>
        </w:rPr>
      </w:pPr>
    </w:p>
    <w:p w14:paraId="52D0F9D3" w14:textId="77777777" w:rsidR="00D3350A" w:rsidRPr="004430C6" w:rsidRDefault="00D3350A" w:rsidP="00D3350A">
      <w:pPr>
        <w:rPr>
          <w:rFonts w:cs="Arial"/>
          <w:szCs w:val="22"/>
        </w:rPr>
      </w:pPr>
    </w:p>
    <w:p w14:paraId="360D00AD" w14:textId="75F6A273" w:rsidR="00D3350A" w:rsidRPr="004430C6" w:rsidRDefault="00D3350A" w:rsidP="00D3350A">
      <w:pPr>
        <w:spacing w:line="280" w:lineRule="atLeast"/>
        <w:rPr>
          <w:rFonts w:cs="Arial"/>
        </w:rPr>
      </w:pPr>
      <w:r w:rsidRPr="004430C6">
        <w:rPr>
          <w:rFonts w:cs="Arial"/>
          <w:szCs w:val="22"/>
        </w:rPr>
        <w:t xml:space="preserve">Leipzig, </w:t>
      </w:r>
      <w:r w:rsidR="006450F6">
        <w:rPr>
          <w:rFonts w:cs="Arial"/>
          <w:szCs w:val="22"/>
        </w:rPr>
        <w:t>2</w:t>
      </w:r>
      <w:bookmarkStart w:id="0" w:name="_GoBack"/>
      <w:bookmarkEnd w:id="0"/>
      <w:r w:rsidR="006450F6">
        <w:rPr>
          <w:rFonts w:cs="Arial"/>
          <w:szCs w:val="22"/>
        </w:rPr>
        <w:t>6</w:t>
      </w:r>
      <w:r w:rsidR="007A16E7">
        <w:rPr>
          <w:rFonts w:cs="Arial"/>
          <w:szCs w:val="22"/>
        </w:rPr>
        <w:t xml:space="preserve">. </w:t>
      </w:r>
      <w:r w:rsidR="002B1EC3">
        <w:rPr>
          <w:rFonts w:cs="Arial"/>
          <w:szCs w:val="22"/>
        </w:rPr>
        <w:t>September</w:t>
      </w:r>
      <w:r w:rsidR="00E905C1" w:rsidRPr="004430C6">
        <w:rPr>
          <w:rFonts w:cs="Arial"/>
          <w:szCs w:val="22"/>
        </w:rPr>
        <w:t xml:space="preserve"> </w:t>
      </w:r>
      <w:r w:rsidRPr="004430C6">
        <w:rPr>
          <w:rFonts w:cs="Arial"/>
          <w:szCs w:val="22"/>
        </w:rPr>
        <w:t>20</w:t>
      </w:r>
      <w:r w:rsidR="00654458">
        <w:rPr>
          <w:rFonts w:cs="Arial"/>
          <w:szCs w:val="22"/>
        </w:rPr>
        <w:t>2</w:t>
      </w:r>
      <w:r w:rsidR="004356E4">
        <w:rPr>
          <w:rFonts w:cs="Arial"/>
          <w:szCs w:val="22"/>
        </w:rPr>
        <w:t>2</w:t>
      </w:r>
    </w:p>
    <w:p w14:paraId="2BDFAB57" w14:textId="77777777" w:rsidR="00D3350A" w:rsidRDefault="00D3350A" w:rsidP="00D3350A">
      <w:pPr>
        <w:spacing w:line="280" w:lineRule="atLeast"/>
        <w:rPr>
          <w:rFonts w:cs="Arial"/>
        </w:rPr>
      </w:pPr>
    </w:p>
    <w:p w14:paraId="3EBCEED0" w14:textId="77777777" w:rsidR="000F0CA0" w:rsidRPr="004430C6" w:rsidRDefault="000F0CA0" w:rsidP="00D3350A">
      <w:pPr>
        <w:spacing w:line="280" w:lineRule="atLeast"/>
        <w:rPr>
          <w:rFonts w:cs="Arial"/>
        </w:rPr>
      </w:pPr>
    </w:p>
    <w:p w14:paraId="0CFDBD46" w14:textId="0EFC0C12" w:rsidR="002B1EC3" w:rsidRPr="002B1EC3" w:rsidRDefault="002B1EC3" w:rsidP="002B1EC3">
      <w:pPr>
        <w:spacing w:line="280" w:lineRule="atLeast"/>
        <w:rPr>
          <w:rFonts w:cs="Arial"/>
          <w:b/>
          <w:bCs/>
          <w:sz w:val="28"/>
          <w:szCs w:val="28"/>
        </w:rPr>
      </w:pPr>
      <w:proofErr w:type="spellStart"/>
      <w:r w:rsidRPr="002B1EC3">
        <w:rPr>
          <w:rFonts w:cs="Arial"/>
          <w:b/>
          <w:bCs/>
          <w:sz w:val="28"/>
          <w:szCs w:val="28"/>
        </w:rPr>
        <w:t>denkmal</w:t>
      </w:r>
      <w:proofErr w:type="spellEnd"/>
      <w:r w:rsidRPr="002B1EC3">
        <w:rPr>
          <w:rFonts w:cs="Arial"/>
          <w:b/>
          <w:bCs/>
          <w:sz w:val="28"/>
          <w:szCs w:val="28"/>
        </w:rPr>
        <w:t xml:space="preserve"> 2022: </w:t>
      </w:r>
      <w:r w:rsidR="00025554">
        <w:rPr>
          <w:rFonts w:cs="Arial"/>
          <w:b/>
          <w:bCs/>
          <w:sz w:val="28"/>
          <w:szCs w:val="28"/>
        </w:rPr>
        <w:t xml:space="preserve">In der Denkmalpflege </w:t>
      </w:r>
      <w:r w:rsidR="005712AA">
        <w:rPr>
          <w:rFonts w:cs="Arial"/>
          <w:b/>
          <w:bCs/>
          <w:sz w:val="28"/>
          <w:szCs w:val="28"/>
        </w:rPr>
        <w:t xml:space="preserve">und Restaurierung </w:t>
      </w:r>
      <w:r w:rsidR="00025554">
        <w:rPr>
          <w:rFonts w:cs="Arial"/>
          <w:b/>
          <w:bCs/>
          <w:sz w:val="28"/>
          <w:szCs w:val="28"/>
        </w:rPr>
        <w:t>wird Nachhaltigkeit großgeschrieben</w:t>
      </w:r>
    </w:p>
    <w:p w14:paraId="54074307" w14:textId="77777777" w:rsidR="00D3350A" w:rsidRPr="004430C6" w:rsidRDefault="00D3350A" w:rsidP="00D3350A">
      <w:pPr>
        <w:spacing w:line="280" w:lineRule="atLeast"/>
        <w:rPr>
          <w:rFonts w:cs="Arial"/>
          <w:b/>
          <w:bCs/>
        </w:rPr>
      </w:pPr>
    </w:p>
    <w:p w14:paraId="2EE24B79" w14:textId="5B628C8C" w:rsidR="002B1EC3" w:rsidRPr="002B1EC3" w:rsidRDefault="002B1EC3" w:rsidP="002B1EC3">
      <w:pPr>
        <w:pStyle w:val="WW-VorformatierterText11"/>
        <w:jc w:val="both"/>
        <w:rPr>
          <w:rFonts w:cs="Arial"/>
          <w:b/>
        </w:rPr>
      </w:pPr>
      <w:r w:rsidRPr="002B1EC3">
        <w:rPr>
          <w:rFonts w:cs="Arial"/>
          <w:b/>
        </w:rPr>
        <w:t xml:space="preserve">Nachhaltig zu bauen wird aus ökologischen und wirtschaftlichen Gründen immer wichtiger. Die Denkmalpflege und </w:t>
      </w:r>
      <w:r w:rsidR="005712AA">
        <w:rPr>
          <w:rFonts w:cs="Arial"/>
          <w:b/>
        </w:rPr>
        <w:t xml:space="preserve">die Restaurierung </w:t>
      </w:r>
      <w:r w:rsidRPr="002B1EC3">
        <w:rPr>
          <w:rFonts w:cs="Arial"/>
          <w:b/>
        </w:rPr>
        <w:t>spielen dabei eine besonders bedeutende Rolle</w:t>
      </w:r>
      <w:r w:rsidR="00711670">
        <w:rPr>
          <w:rFonts w:cs="Arial"/>
          <w:b/>
        </w:rPr>
        <w:t xml:space="preserve">. </w:t>
      </w:r>
      <w:r w:rsidRPr="002B1EC3">
        <w:rPr>
          <w:rFonts w:cs="Arial"/>
          <w:b/>
        </w:rPr>
        <w:t xml:space="preserve">Denn in Sachen Bauen ist nichts nachhaltiger, als Gebäude </w:t>
      </w:r>
      <w:r w:rsidR="005712AA">
        <w:rPr>
          <w:rFonts w:cs="Arial"/>
          <w:b/>
        </w:rPr>
        <w:t xml:space="preserve">im Bestand </w:t>
      </w:r>
      <w:r w:rsidRPr="002B1EC3">
        <w:rPr>
          <w:rFonts w:cs="Arial"/>
          <w:b/>
        </w:rPr>
        <w:t xml:space="preserve">durch entsprechende Sanierungs- und Restaurierungsmaßnahmen </w:t>
      </w:r>
      <w:r w:rsidR="005712AA">
        <w:rPr>
          <w:rFonts w:cs="Arial"/>
          <w:b/>
        </w:rPr>
        <w:t xml:space="preserve">zu erhalten, </w:t>
      </w:r>
      <w:r w:rsidRPr="002B1EC3">
        <w:rPr>
          <w:rFonts w:cs="Arial"/>
          <w:b/>
        </w:rPr>
        <w:t>weiter zu nutzen</w:t>
      </w:r>
      <w:r w:rsidR="005712AA">
        <w:rPr>
          <w:rFonts w:cs="Arial"/>
          <w:b/>
        </w:rPr>
        <w:t xml:space="preserve"> oder umzunutzen</w:t>
      </w:r>
      <w:r w:rsidRPr="002B1EC3">
        <w:rPr>
          <w:rFonts w:cs="Arial"/>
          <w:b/>
        </w:rPr>
        <w:t xml:space="preserve">. Auf der </w:t>
      </w:r>
      <w:proofErr w:type="spellStart"/>
      <w:r w:rsidRPr="002B1EC3">
        <w:rPr>
          <w:rFonts w:cs="Arial"/>
          <w:b/>
        </w:rPr>
        <w:t>denkmal</w:t>
      </w:r>
      <w:proofErr w:type="spellEnd"/>
      <w:r w:rsidRPr="002B1EC3">
        <w:rPr>
          <w:rFonts w:cs="Arial"/>
          <w:b/>
        </w:rPr>
        <w:t xml:space="preserve"> (24. bis 26. November 2022 in Leipzig), der Europäischen Leitmesse für Denkmalpflege, Restaurierung und Altbausanierung, präsentiert sich die </w:t>
      </w:r>
      <w:r w:rsidR="005712AA">
        <w:rPr>
          <w:rFonts w:cs="Arial"/>
          <w:b/>
        </w:rPr>
        <w:t>geballte</w:t>
      </w:r>
      <w:r w:rsidR="005712AA" w:rsidRPr="002B1EC3">
        <w:rPr>
          <w:rFonts w:cs="Arial"/>
          <w:b/>
        </w:rPr>
        <w:t xml:space="preserve"> </w:t>
      </w:r>
      <w:r w:rsidRPr="002B1EC3">
        <w:rPr>
          <w:rFonts w:cs="Arial"/>
          <w:b/>
        </w:rPr>
        <w:t xml:space="preserve">Kompetenz der Industrie – von Systemherstellern über Produzenten </w:t>
      </w:r>
      <w:r w:rsidR="002566BE">
        <w:rPr>
          <w:rFonts w:cs="Arial"/>
          <w:b/>
        </w:rPr>
        <w:t>ökologischer</w:t>
      </w:r>
      <w:r w:rsidRPr="002B1EC3">
        <w:rPr>
          <w:rFonts w:cs="Arial"/>
          <w:b/>
        </w:rPr>
        <w:t xml:space="preserve"> </w:t>
      </w:r>
      <w:r w:rsidR="005712AA">
        <w:rPr>
          <w:rFonts w:cs="Arial"/>
          <w:b/>
        </w:rPr>
        <w:t xml:space="preserve">Baustoffe </w:t>
      </w:r>
      <w:r w:rsidRPr="002B1EC3">
        <w:rPr>
          <w:rFonts w:cs="Arial"/>
          <w:b/>
        </w:rPr>
        <w:t xml:space="preserve">bis hin zu Anbietern von </w:t>
      </w:r>
      <w:r w:rsidR="005712AA" w:rsidRPr="002B1EC3">
        <w:rPr>
          <w:rFonts w:cs="Arial"/>
          <w:b/>
        </w:rPr>
        <w:t>Dämmlösungen</w:t>
      </w:r>
      <w:r w:rsidR="005712AA">
        <w:rPr>
          <w:rFonts w:cs="Arial"/>
          <w:b/>
        </w:rPr>
        <w:t>,</w:t>
      </w:r>
      <w:r w:rsidR="005712AA" w:rsidRPr="002B1EC3">
        <w:rPr>
          <w:rFonts w:cs="Arial"/>
          <w:b/>
        </w:rPr>
        <w:t xml:space="preserve"> </w:t>
      </w:r>
      <w:r w:rsidRPr="002B1EC3">
        <w:rPr>
          <w:rFonts w:cs="Arial"/>
          <w:b/>
        </w:rPr>
        <w:t>nachhaltigen Bodenbelägen und</w:t>
      </w:r>
      <w:r w:rsidR="005712AA" w:rsidRPr="002B1EC3">
        <w:rPr>
          <w:rFonts w:cs="Arial"/>
          <w:b/>
        </w:rPr>
        <w:t xml:space="preserve"> </w:t>
      </w:r>
      <w:r w:rsidRPr="002B1EC3">
        <w:rPr>
          <w:rFonts w:cs="Arial"/>
          <w:b/>
        </w:rPr>
        <w:t>Farben.</w:t>
      </w:r>
    </w:p>
    <w:p w14:paraId="30EED460" w14:textId="0349DED3" w:rsidR="008B0C1E" w:rsidRDefault="008B0C1E" w:rsidP="00D0783F">
      <w:pPr>
        <w:pStyle w:val="WW-VorformatierterText11"/>
        <w:widowControl/>
        <w:suppressAutoHyphens w:val="0"/>
        <w:jc w:val="both"/>
        <w:rPr>
          <w:rFonts w:cs="Arial"/>
          <w:b/>
        </w:rPr>
      </w:pPr>
    </w:p>
    <w:p w14:paraId="63A325D4" w14:textId="77777777" w:rsidR="002B1EC3" w:rsidRPr="002B1EC3" w:rsidRDefault="002B1EC3" w:rsidP="002B1EC3">
      <w:pPr>
        <w:pStyle w:val="WW-VorformatierterText11"/>
        <w:jc w:val="both"/>
        <w:rPr>
          <w:rFonts w:cs="Arial"/>
        </w:rPr>
      </w:pPr>
      <w:r w:rsidRPr="002B1EC3">
        <w:rPr>
          <w:rFonts w:cs="Arial"/>
        </w:rPr>
        <w:t xml:space="preserve">Eine echte Innovation und Weltpremiere stellt </w:t>
      </w:r>
      <w:proofErr w:type="spellStart"/>
      <w:r w:rsidRPr="002B1EC3">
        <w:rPr>
          <w:rFonts w:cs="Arial"/>
        </w:rPr>
        <w:t>Nelskamp</w:t>
      </w:r>
      <w:proofErr w:type="spellEnd"/>
      <w:r w:rsidRPr="002B1EC3">
        <w:rPr>
          <w:rFonts w:cs="Arial"/>
        </w:rPr>
        <w:t xml:space="preserve"> auf der </w:t>
      </w:r>
      <w:proofErr w:type="spellStart"/>
      <w:r w:rsidRPr="002B1EC3">
        <w:rPr>
          <w:rFonts w:cs="Arial"/>
        </w:rPr>
        <w:t>denkmal</w:t>
      </w:r>
      <w:proofErr w:type="spellEnd"/>
      <w:r w:rsidRPr="002B1EC3">
        <w:rPr>
          <w:rFonts w:cs="Arial"/>
        </w:rPr>
        <w:t xml:space="preserve"> vor: den G10 S PV Solarziegel. Denn der Ziegel produziert nicht nur zuverlässig und effizient Strom, sondern fügt sich aufgrund seiner harmonisch-unauffälligen Ästhetik hervorragend in Dächer ein – auch in Denkmalen. Damit bietet sich die Möglichkeit, Denkmalnutzung und Energieunabhängigkeit miteinander zu verbinden.</w:t>
      </w:r>
    </w:p>
    <w:p w14:paraId="04EF310D" w14:textId="77777777" w:rsidR="002B1EC3" w:rsidRPr="002B1EC3" w:rsidRDefault="002B1EC3" w:rsidP="002B1EC3">
      <w:pPr>
        <w:pStyle w:val="WW-VorformatierterText11"/>
        <w:jc w:val="both"/>
        <w:rPr>
          <w:rFonts w:cs="Arial"/>
        </w:rPr>
      </w:pPr>
    </w:p>
    <w:p w14:paraId="67397CF0" w14:textId="77777777" w:rsidR="002B1EC3" w:rsidRPr="002B1EC3" w:rsidRDefault="002B1EC3" w:rsidP="002B1EC3">
      <w:pPr>
        <w:pStyle w:val="WW-VorformatierterText11"/>
        <w:jc w:val="both"/>
        <w:rPr>
          <w:rFonts w:cs="Arial"/>
        </w:rPr>
      </w:pPr>
      <w:r w:rsidRPr="002B1EC3">
        <w:rPr>
          <w:rFonts w:cs="Arial"/>
        </w:rPr>
        <w:t>Zu den größten internationalen Systemherstellern im Bereich der Baudenkmalpflege zählt Remmers als langjähriger denkmal-Aussteller. Das Unternehmen bietet praxiserprobte und nachhaltige Lösungen für das Instandsetzen von Fassaden, dauerhafte Bauwerksabdichtungen und Holzschutz an. Dazu zählt etwa die Entsalzung von Naturstein und anderen mineralischen Baustoffen mit Kompressen – ein bewährtes Verfahren, um bauschädliche Salze am Bauwerk signifikant zu reduzieren und seine Lebensdauer zu erhöhen.</w:t>
      </w:r>
    </w:p>
    <w:p w14:paraId="237AEC64" w14:textId="77777777" w:rsidR="002B1EC3" w:rsidRPr="002B1EC3" w:rsidRDefault="002B1EC3" w:rsidP="002B1EC3">
      <w:pPr>
        <w:pStyle w:val="WW-VorformatierterText11"/>
        <w:jc w:val="both"/>
        <w:rPr>
          <w:rFonts w:cs="Arial"/>
        </w:rPr>
      </w:pPr>
    </w:p>
    <w:p w14:paraId="3DCB6CB4" w14:textId="77777777" w:rsidR="002B1EC3" w:rsidRPr="002B1EC3" w:rsidRDefault="002B1EC3" w:rsidP="002B1EC3">
      <w:pPr>
        <w:pStyle w:val="WW-VorformatierterText11"/>
        <w:jc w:val="both"/>
        <w:rPr>
          <w:rFonts w:cs="Arial"/>
        </w:rPr>
      </w:pPr>
      <w:r w:rsidRPr="002B1EC3">
        <w:rPr>
          <w:rFonts w:cs="Arial"/>
        </w:rPr>
        <w:t xml:space="preserve">Eine nachhaltige und ressourcenschonende Methode hat auch </w:t>
      </w:r>
      <w:proofErr w:type="spellStart"/>
      <w:r w:rsidRPr="002B1EC3">
        <w:rPr>
          <w:rFonts w:cs="Arial"/>
        </w:rPr>
        <w:t>Carbocon</w:t>
      </w:r>
      <w:proofErr w:type="spellEnd"/>
      <w:r w:rsidRPr="002B1EC3">
        <w:rPr>
          <w:rFonts w:cs="Arial"/>
        </w:rPr>
        <w:t xml:space="preserve"> entwickelt. Das </w:t>
      </w:r>
      <w:proofErr w:type="spellStart"/>
      <w:r w:rsidRPr="002B1EC3">
        <w:rPr>
          <w:rFonts w:cs="Arial"/>
        </w:rPr>
        <w:t>CARBOrefit</w:t>
      </w:r>
      <w:proofErr w:type="spellEnd"/>
      <w:r w:rsidRPr="002B1EC3">
        <w:rPr>
          <w:rFonts w:cs="Arial"/>
        </w:rPr>
        <w:t xml:space="preserve"> genannte Verfahren steht für ein Verfahren, bei dem ein sanierungsbedürftiges Gebäude aus Stahlbeton mit dem Hochleistungsbaustoff </w:t>
      </w:r>
      <w:proofErr w:type="spellStart"/>
      <w:r w:rsidRPr="002B1EC3">
        <w:rPr>
          <w:rFonts w:cs="Arial"/>
        </w:rPr>
        <w:t>Carbonbeton</w:t>
      </w:r>
      <w:proofErr w:type="spellEnd"/>
      <w:r w:rsidRPr="002B1EC3">
        <w:rPr>
          <w:rFonts w:cs="Arial"/>
        </w:rPr>
        <w:t xml:space="preserve"> instandgesetzt wird. Dieses Verfahren geht einher mit einer </w:t>
      </w:r>
      <w:r w:rsidRPr="002B1EC3">
        <w:rPr>
          <w:rFonts w:cs="Arial"/>
        </w:rPr>
        <w:lastRenderedPageBreak/>
        <w:t>Ressourcenreduktion von bis zu 85 Prozent, einer Einsparung der CO2-Emmisionen um bis zu 52 Prozent und einer Verlängerung der Lebensdauer um über 100 Jahre.</w:t>
      </w:r>
    </w:p>
    <w:p w14:paraId="40160DF5" w14:textId="77777777" w:rsidR="002B1EC3" w:rsidRPr="002B1EC3" w:rsidRDefault="002B1EC3" w:rsidP="002B1EC3">
      <w:pPr>
        <w:pStyle w:val="WW-VorformatierterText11"/>
        <w:jc w:val="both"/>
        <w:rPr>
          <w:rFonts w:cs="Arial"/>
        </w:rPr>
      </w:pPr>
    </w:p>
    <w:p w14:paraId="6C114C4E" w14:textId="1B629772" w:rsidR="002B1EC3" w:rsidRPr="002B1EC3" w:rsidRDefault="002B1EC3" w:rsidP="002B1EC3">
      <w:pPr>
        <w:pStyle w:val="WW-VorformatierterText11"/>
        <w:jc w:val="both"/>
        <w:rPr>
          <w:rFonts w:cs="Arial"/>
          <w:b/>
        </w:rPr>
      </w:pPr>
      <w:r w:rsidRPr="002B1EC3">
        <w:rPr>
          <w:rFonts w:cs="Arial"/>
          <w:b/>
        </w:rPr>
        <w:t>Dämmung</w:t>
      </w:r>
      <w:r w:rsidR="000A72D7">
        <w:rPr>
          <w:rFonts w:cs="Arial"/>
          <w:b/>
        </w:rPr>
        <w:t xml:space="preserve"> im </w:t>
      </w:r>
      <w:r w:rsidR="00711670">
        <w:rPr>
          <w:rFonts w:cs="Arial"/>
          <w:b/>
        </w:rPr>
        <w:t>Bestand</w:t>
      </w:r>
      <w:r w:rsidR="000A72D7">
        <w:rPr>
          <w:rFonts w:cs="Arial"/>
          <w:b/>
        </w:rPr>
        <w:t xml:space="preserve">: </w:t>
      </w:r>
      <w:r w:rsidR="00AA128F">
        <w:rPr>
          <w:rFonts w:cs="Arial"/>
          <w:b/>
        </w:rPr>
        <w:t>Ökologisch und effizient</w:t>
      </w:r>
    </w:p>
    <w:p w14:paraId="6EA92D97" w14:textId="77777777" w:rsidR="002B1EC3" w:rsidRPr="002B1EC3" w:rsidRDefault="002B1EC3" w:rsidP="002B1EC3">
      <w:pPr>
        <w:pStyle w:val="WW-VorformatierterText11"/>
        <w:jc w:val="both"/>
        <w:rPr>
          <w:rFonts w:cs="Arial"/>
        </w:rPr>
      </w:pPr>
    </w:p>
    <w:p w14:paraId="6B46F15D" w14:textId="52BF7D12" w:rsidR="002B1EC3" w:rsidRPr="002B1EC3" w:rsidRDefault="002B1EC3" w:rsidP="002B1EC3">
      <w:pPr>
        <w:pStyle w:val="WW-VorformatierterText11"/>
        <w:jc w:val="both"/>
        <w:rPr>
          <w:rFonts w:cs="Arial"/>
        </w:rPr>
      </w:pPr>
      <w:r w:rsidRPr="002B1EC3">
        <w:rPr>
          <w:rFonts w:cs="Arial"/>
        </w:rPr>
        <w:t xml:space="preserve">Um ein Gebäude einer entsprechenden Nutzung zuzuführen, führt kein Weg an einer zuverlässigen Dämmung vorbei. Vor allem in diesem Bereich wurden viele ökologische Produkte entwickelt, die Besucher auf der </w:t>
      </w:r>
      <w:proofErr w:type="spellStart"/>
      <w:r w:rsidRPr="002B1EC3">
        <w:rPr>
          <w:rFonts w:cs="Arial"/>
        </w:rPr>
        <w:t>denkmal</w:t>
      </w:r>
      <w:proofErr w:type="spellEnd"/>
      <w:r w:rsidRPr="002B1EC3">
        <w:rPr>
          <w:rFonts w:cs="Arial"/>
        </w:rPr>
        <w:t xml:space="preserve"> kennenlernen können. So präsentiert </w:t>
      </w:r>
      <w:proofErr w:type="spellStart"/>
      <w:r w:rsidRPr="002B1EC3">
        <w:rPr>
          <w:rFonts w:cs="Arial"/>
        </w:rPr>
        <w:t>Xella</w:t>
      </w:r>
      <w:proofErr w:type="spellEnd"/>
      <w:r w:rsidRPr="002B1EC3">
        <w:rPr>
          <w:rFonts w:cs="Arial"/>
        </w:rPr>
        <w:t xml:space="preserve"> die </w:t>
      </w:r>
      <w:proofErr w:type="spellStart"/>
      <w:r w:rsidRPr="002B1EC3">
        <w:rPr>
          <w:rFonts w:cs="Arial"/>
        </w:rPr>
        <w:t>Multipor</w:t>
      </w:r>
      <w:proofErr w:type="spellEnd"/>
      <w:r w:rsidRPr="002B1EC3">
        <w:rPr>
          <w:rFonts w:cs="Arial"/>
        </w:rPr>
        <w:t xml:space="preserve">-Mineraldämmplatten, die umweltschonend aus Kalk, Sand, Zement und Wasser unter Beimischung eines Porenbildners hergestellt werden. Ebenfalls rein mineralisch ist der hoch wärmedämmende </w:t>
      </w:r>
      <w:r w:rsidR="00F27687" w:rsidRPr="002B1EC3">
        <w:rPr>
          <w:rFonts w:cs="Arial"/>
        </w:rPr>
        <w:t>Cer</w:t>
      </w:r>
      <w:r w:rsidR="00F27687">
        <w:rPr>
          <w:rFonts w:cs="Arial"/>
        </w:rPr>
        <w:t>a</w:t>
      </w:r>
      <w:r w:rsidR="00F27687" w:rsidRPr="002B1EC3">
        <w:rPr>
          <w:rFonts w:cs="Arial"/>
        </w:rPr>
        <w:t xml:space="preserve">bran </w:t>
      </w:r>
      <w:r w:rsidRPr="002B1EC3">
        <w:rPr>
          <w:rFonts w:cs="Arial"/>
        </w:rPr>
        <w:t>Aerogel-</w:t>
      </w:r>
      <w:proofErr w:type="spellStart"/>
      <w:r w:rsidRPr="002B1EC3">
        <w:rPr>
          <w:rFonts w:cs="Arial"/>
        </w:rPr>
        <w:t>Dämmputz</w:t>
      </w:r>
      <w:proofErr w:type="spellEnd"/>
      <w:r w:rsidRPr="002B1EC3">
        <w:rPr>
          <w:rFonts w:cs="Arial"/>
        </w:rPr>
        <w:t xml:space="preserve"> von PROCERAM.</w:t>
      </w:r>
    </w:p>
    <w:p w14:paraId="1BA67233" w14:textId="77777777" w:rsidR="002B1EC3" w:rsidRPr="002B1EC3" w:rsidRDefault="002B1EC3" w:rsidP="002B1EC3">
      <w:pPr>
        <w:pStyle w:val="WW-VorformatierterText11"/>
        <w:jc w:val="both"/>
        <w:rPr>
          <w:rFonts w:cs="Arial"/>
        </w:rPr>
      </w:pPr>
    </w:p>
    <w:p w14:paraId="5B77DA47" w14:textId="77777777" w:rsidR="002B1EC3" w:rsidRPr="002B1EC3" w:rsidRDefault="002B1EC3" w:rsidP="002B1EC3">
      <w:pPr>
        <w:pStyle w:val="WW-VorformatierterText11"/>
        <w:jc w:val="both"/>
        <w:rPr>
          <w:rFonts w:cs="Arial"/>
        </w:rPr>
      </w:pPr>
      <w:r w:rsidRPr="002B1EC3">
        <w:rPr>
          <w:rFonts w:cs="Arial"/>
        </w:rPr>
        <w:t xml:space="preserve">Seine ökologischen Holzfaserdämmstoffe und -systeme für Fassade, Dach und Innenausbau, die komplett aus regional erzeugtem Holz bestehen, stellt das Unternehmen GUTEX vor. Ein innovatives Baumaterial zur Schalldämmung von Innenräumen hat Wolf Bavaria mit den </w:t>
      </w:r>
      <w:proofErr w:type="spellStart"/>
      <w:r w:rsidRPr="002B1EC3">
        <w:rPr>
          <w:rFonts w:cs="Arial"/>
        </w:rPr>
        <w:t>PhoneStar</w:t>
      </w:r>
      <w:proofErr w:type="spellEnd"/>
      <w:r w:rsidRPr="002B1EC3">
        <w:rPr>
          <w:rFonts w:cs="Arial"/>
        </w:rPr>
        <w:t xml:space="preserve"> Schalldämmplatten entwickelt, die komplett aus Wellpappe und Sand bestehen. Besonders zur Schimmelvorbeugung und Feuchteregulierung eignen sich die aus modifiziertem Kalziumsilikat hergestellten </w:t>
      </w:r>
      <w:proofErr w:type="spellStart"/>
      <w:r w:rsidRPr="002B1EC3">
        <w:rPr>
          <w:rFonts w:cs="Arial"/>
        </w:rPr>
        <w:t>Clima</w:t>
      </w:r>
      <w:proofErr w:type="spellEnd"/>
      <w:r w:rsidRPr="002B1EC3">
        <w:rPr>
          <w:rFonts w:cs="Arial"/>
        </w:rPr>
        <w:t xml:space="preserve"> </w:t>
      </w:r>
      <w:proofErr w:type="spellStart"/>
      <w:r w:rsidRPr="002B1EC3">
        <w:rPr>
          <w:rFonts w:cs="Arial"/>
        </w:rPr>
        <w:t>Redboards</w:t>
      </w:r>
      <w:proofErr w:type="spellEnd"/>
      <w:r w:rsidRPr="002B1EC3">
        <w:rPr>
          <w:rFonts w:cs="Arial"/>
        </w:rPr>
        <w:t xml:space="preserve"> von </w:t>
      </w:r>
      <w:proofErr w:type="spellStart"/>
      <w:r w:rsidRPr="002B1EC3">
        <w:rPr>
          <w:rFonts w:cs="Arial"/>
        </w:rPr>
        <w:t>redstone</w:t>
      </w:r>
      <w:proofErr w:type="spellEnd"/>
      <w:r w:rsidRPr="002B1EC3">
        <w:rPr>
          <w:rFonts w:cs="Arial"/>
        </w:rPr>
        <w:t>.</w:t>
      </w:r>
    </w:p>
    <w:p w14:paraId="1FFDC823" w14:textId="77777777" w:rsidR="002B1EC3" w:rsidRPr="002B1EC3" w:rsidRDefault="002B1EC3" w:rsidP="002B1EC3">
      <w:pPr>
        <w:pStyle w:val="WW-VorformatierterText11"/>
        <w:jc w:val="both"/>
        <w:rPr>
          <w:rFonts w:cs="Arial"/>
        </w:rPr>
      </w:pPr>
    </w:p>
    <w:p w14:paraId="65F3A13B" w14:textId="77777777" w:rsidR="002B1EC3" w:rsidRPr="002B1EC3" w:rsidRDefault="002B1EC3" w:rsidP="002B1EC3">
      <w:pPr>
        <w:pStyle w:val="WW-VorformatierterText11"/>
        <w:jc w:val="both"/>
        <w:rPr>
          <w:rFonts w:cs="Arial"/>
          <w:b/>
        </w:rPr>
      </w:pPr>
      <w:r w:rsidRPr="002B1EC3">
        <w:rPr>
          <w:rFonts w:cs="Arial"/>
          <w:b/>
        </w:rPr>
        <w:t>Nachhaltige Baustoffe: Lehm und Kalk</w:t>
      </w:r>
    </w:p>
    <w:p w14:paraId="4E7D4F51" w14:textId="77777777" w:rsidR="002B1EC3" w:rsidRPr="002B1EC3" w:rsidRDefault="002B1EC3" w:rsidP="002B1EC3">
      <w:pPr>
        <w:pStyle w:val="WW-VorformatierterText11"/>
        <w:jc w:val="both"/>
        <w:rPr>
          <w:rFonts w:cs="Arial"/>
        </w:rPr>
      </w:pPr>
    </w:p>
    <w:p w14:paraId="3858AC12" w14:textId="132FC802" w:rsidR="002B1EC3" w:rsidRPr="002B1EC3" w:rsidRDefault="00F3268B" w:rsidP="002B1EC3">
      <w:pPr>
        <w:pStyle w:val="WW-VorformatierterText11"/>
        <w:jc w:val="both"/>
        <w:rPr>
          <w:rFonts w:cs="Arial"/>
        </w:rPr>
      </w:pPr>
      <w:r>
        <w:rPr>
          <w:rFonts w:cs="Arial"/>
        </w:rPr>
        <w:t>Zu den nachhaltigsten Baustoffen, die es gibt, zählt zweifelsohne Lehm</w:t>
      </w:r>
      <w:r w:rsidR="002B1EC3" w:rsidRPr="002B1EC3">
        <w:rPr>
          <w:rFonts w:cs="Arial"/>
        </w:rPr>
        <w:t xml:space="preserve">. Das traditionsreiche Material bietet nahezu grenzenlose Möglichkeiten und steht deshalb im Fokus der Fachmesse Lehmbau, die seit </w:t>
      </w:r>
      <w:r>
        <w:rPr>
          <w:rFonts w:cs="Arial"/>
        </w:rPr>
        <w:t>2004</w:t>
      </w:r>
      <w:r w:rsidR="002B1EC3" w:rsidRPr="002B1EC3">
        <w:rPr>
          <w:rFonts w:cs="Arial"/>
        </w:rPr>
        <w:t xml:space="preserve"> im Rahmen der </w:t>
      </w:r>
      <w:proofErr w:type="spellStart"/>
      <w:r w:rsidR="002B1EC3" w:rsidRPr="002B1EC3">
        <w:rPr>
          <w:rFonts w:cs="Arial"/>
        </w:rPr>
        <w:t>denkmal</w:t>
      </w:r>
      <w:proofErr w:type="spellEnd"/>
      <w:r w:rsidR="002B1EC3" w:rsidRPr="002B1EC3">
        <w:rPr>
          <w:rFonts w:cs="Arial"/>
        </w:rPr>
        <w:t xml:space="preserve"> stattfindet. Zu den größten Herstellern in diesem Bereich zählt CLAYTEC, das seit 1984 klimafreundliche, zirkuläre und schadstofffreie Baustoffe aus Lehm produziert und vertreibt. Einen reichen Erfahrungsschatz in sämtlichen Leistungen des Lehmbaus mit dem Schwerpunkt auf Putz- und Maurerarbeiten besitzt Lehmbau Leben. </w:t>
      </w:r>
      <w:r w:rsidR="005712AA">
        <w:rPr>
          <w:rFonts w:cs="Arial"/>
        </w:rPr>
        <w:t>A</w:t>
      </w:r>
      <w:r w:rsidR="002B1EC3" w:rsidRPr="002B1EC3">
        <w:rPr>
          <w:rFonts w:cs="Arial"/>
        </w:rPr>
        <w:t xml:space="preserve">uf der Fachmesse Lehmbau </w:t>
      </w:r>
      <w:r w:rsidR="005712AA">
        <w:rPr>
          <w:rFonts w:cs="Arial"/>
        </w:rPr>
        <w:t xml:space="preserve">können sich die Messebesucher </w:t>
      </w:r>
      <w:r w:rsidR="005712AA" w:rsidRPr="005712AA">
        <w:rPr>
          <w:rFonts w:cs="Arial"/>
        </w:rPr>
        <w:t xml:space="preserve">aus erster Hand </w:t>
      </w:r>
      <w:r w:rsidR="00711670">
        <w:rPr>
          <w:rFonts w:cs="Arial"/>
        </w:rPr>
        <w:t xml:space="preserve">bei den Ausstellern und in der Handwerkerstraße </w:t>
      </w:r>
      <w:r w:rsidR="005712AA" w:rsidRPr="005712AA">
        <w:rPr>
          <w:rFonts w:cs="Arial"/>
        </w:rPr>
        <w:t xml:space="preserve">über aktuelle Entwicklungen und </w:t>
      </w:r>
      <w:r w:rsidR="005712AA">
        <w:rPr>
          <w:rFonts w:cs="Arial"/>
        </w:rPr>
        <w:t xml:space="preserve">die vielen </w:t>
      </w:r>
      <w:r w:rsidR="005712AA" w:rsidRPr="005712AA">
        <w:rPr>
          <w:rFonts w:cs="Arial"/>
        </w:rPr>
        <w:t>innovative</w:t>
      </w:r>
      <w:r w:rsidR="005712AA">
        <w:rPr>
          <w:rFonts w:cs="Arial"/>
        </w:rPr>
        <w:t>n</w:t>
      </w:r>
      <w:r w:rsidR="005712AA" w:rsidRPr="005712AA">
        <w:rPr>
          <w:rFonts w:cs="Arial"/>
        </w:rPr>
        <w:t xml:space="preserve"> Anwendungsfelder im Lehmbau informieren</w:t>
      </w:r>
      <w:r w:rsidR="005712AA">
        <w:rPr>
          <w:rFonts w:cs="Arial"/>
        </w:rPr>
        <w:t>.</w:t>
      </w:r>
    </w:p>
    <w:p w14:paraId="3CCDF99E" w14:textId="77777777" w:rsidR="002B1EC3" w:rsidRPr="002B1EC3" w:rsidRDefault="002B1EC3" w:rsidP="002B1EC3">
      <w:pPr>
        <w:pStyle w:val="WW-VorformatierterText11"/>
        <w:jc w:val="both"/>
        <w:rPr>
          <w:rFonts w:cs="Arial"/>
        </w:rPr>
      </w:pPr>
    </w:p>
    <w:p w14:paraId="44EDFC63" w14:textId="77777777" w:rsidR="002B1EC3" w:rsidRPr="002B1EC3" w:rsidRDefault="002B1EC3" w:rsidP="002B1EC3">
      <w:pPr>
        <w:pStyle w:val="WW-VorformatierterText11"/>
        <w:jc w:val="both"/>
        <w:rPr>
          <w:rFonts w:cs="Arial"/>
        </w:rPr>
      </w:pPr>
      <w:r w:rsidRPr="002B1EC3">
        <w:rPr>
          <w:rFonts w:cs="Arial"/>
        </w:rPr>
        <w:t xml:space="preserve">Eine ebenso wichtige Rolle als nachhaltiger Baustoff spielt Kalk, denn er nimmt aus der Raumluft überschüssige Feuchtigkeit auf, bindet flüchtige Schadstoffe und sorgt so für ein gesundes Raumklima. So beschäftigen sich etwa die Hessler Kalkwerke schon seit über 140 Jahren mit der Neu- und Weiterentwicklung von Kalkbaustoffen. Auch die Zement- und Kalkwerke Otterbein sind auf der </w:t>
      </w:r>
      <w:proofErr w:type="spellStart"/>
      <w:r w:rsidRPr="002B1EC3">
        <w:rPr>
          <w:rFonts w:cs="Arial"/>
        </w:rPr>
        <w:t>denkmal</w:t>
      </w:r>
      <w:proofErr w:type="spellEnd"/>
      <w:r w:rsidRPr="002B1EC3">
        <w:rPr>
          <w:rFonts w:cs="Arial"/>
        </w:rPr>
        <w:t xml:space="preserve"> vertreten. Zu deren Produktportfolio zählen etwa natürliche hydraulische Kalke, historische Kalkputze und -mörtel sowie Kalk-Lehmputze. Ein komplettes Kalk-Beschichtungssystem, bestehend aus unter anderem Kalkfarben, Lasuren, Fugen und Putzmörtel, stellt die Firma Kalk Concept vor.</w:t>
      </w:r>
    </w:p>
    <w:p w14:paraId="78F84192" w14:textId="77777777" w:rsidR="002B1EC3" w:rsidRPr="002B1EC3" w:rsidRDefault="002B1EC3" w:rsidP="002B1EC3">
      <w:pPr>
        <w:pStyle w:val="WW-VorformatierterText11"/>
        <w:jc w:val="both"/>
        <w:rPr>
          <w:rFonts w:cs="Arial"/>
        </w:rPr>
      </w:pPr>
    </w:p>
    <w:p w14:paraId="66F8758C" w14:textId="7ECD536D" w:rsidR="002B1EC3" w:rsidRPr="002B1EC3" w:rsidRDefault="00AA128F" w:rsidP="002B1EC3">
      <w:pPr>
        <w:pStyle w:val="WW-VorformatierterText11"/>
        <w:jc w:val="both"/>
        <w:rPr>
          <w:rFonts w:cs="Arial"/>
          <w:b/>
        </w:rPr>
      </w:pPr>
      <w:r>
        <w:rPr>
          <w:rFonts w:cs="Arial"/>
          <w:b/>
        </w:rPr>
        <w:t>Von handgefertigten Bodenfliesen bis hin zu natürlichen Farben</w:t>
      </w:r>
    </w:p>
    <w:p w14:paraId="64C27145" w14:textId="77777777" w:rsidR="002B1EC3" w:rsidRPr="002B1EC3" w:rsidRDefault="002B1EC3" w:rsidP="002B1EC3">
      <w:pPr>
        <w:pStyle w:val="WW-VorformatierterText11"/>
        <w:jc w:val="both"/>
        <w:rPr>
          <w:rFonts w:cs="Arial"/>
        </w:rPr>
      </w:pPr>
    </w:p>
    <w:p w14:paraId="1280561C" w14:textId="77777777" w:rsidR="002B1EC3" w:rsidRPr="002B1EC3" w:rsidRDefault="002B1EC3" w:rsidP="002B1EC3">
      <w:pPr>
        <w:pStyle w:val="WW-VorformatierterText11"/>
        <w:jc w:val="both"/>
        <w:rPr>
          <w:rFonts w:cs="Arial"/>
        </w:rPr>
      </w:pPr>
      <w:r w:rsidRPr="002B1EC3">
        <w:rPr>
          <w:rFonts w:cs="Arial"/>
        </w:rPr>
        <w:t xml:space="preserve">Bei der Entwicklung nachhaltiger Bodenbeläge treffen bewährte Erkenntnisse traditioneller Handwerksarbeit auf innovative Ideen. Exemplarisch hierfür steht etwa die Firma </w:t>
      </w:r>
      <w:proofErr w:type="spellStart"/>
      <w:r w:rsidRPr="002B1EC3">
        <w:rPr>
          <w:rFonts w:cs="Arial"/>
        </w:rPr>
        <w:t>Attenberger</w:t>
      </w:r>
      <w:proofErr w:type="spellEnd"/>
      <w:r w:rsidRPr="002B1EC3">
        <w:rPr>
          <w:rFonts w:cs="Arial"/>
        </w:rPr>
        <w:t xml:space="preserve"> Bodenziegel, die handgefertigte Bodenziegel aus </w:t>
      </w:r>
      <w:proofErr w:type="spellStart"/>
      <w:r w:rsidRPr="002B1EC3">
        <w:rPr>
          <w:rFonts w:cs="Arial"/>
        </w:rPr>
        <w:t>Seeton</w:t>
      </w:r>
      <w:proofErr w:type="spellEnd"/>
      <w:r w:rsidRPr="002B1EC3">
        <w:rPr>
          <w:rFonts w:cs="Arial"/>
        </w:rPr>
        <w:t xml:space="preserve"> herstellt. Echte Manufakturqualität bietet auch Zahna-Fliesen, denn die mehrfarbigen </w:t>
      </w:r>
      <w:proofErr w:type="spellStart"/>
      <w:r w:rsidRPr="002B1EC3">
        <w:rPr>
          <w:rFonts w:cs="Arial"/>
        </w:rPr>
        <w:t>unglasierten</w:t>
      </w:r>
      <w:proofErr w:type="spellEnd"/>
      <w:r w:rsidRPr="002B1EC3">
        <w:rPr>
          <w:rFonts w:cs="Arial"/>
        </w:rPr>
        <w:t xml:space="preserve"> Fliesen nach historischem Vorbild werden von Hand in Kleinserien produziert. Besonders langlebig und hochwertig präsentiert sich der Terrazzo von VIA, der aus Sand, Kalk und Gesteinskorn besteht. Seine individuellen Platten und Fliesen aus gebranntem Lehm stellt B&amp;B handgeformt auf der </w:t>
      </w:r>
      <w:proofErr w:type="spellStart"/>
      <w:r w:rsidRPr="002B1EC3">
        <w:rPr>
          <w:rFonts w:cs="Arial"/>
        </w:rPr>
        <w:t>denkmal</w:t>
      </w:r>
      <w:proofErr w:type="spellEnd"/>
      <w:r w:rsidRPr="002B1EC3">
        <w:rPr>
          <w:rFonts w:cs="Arial"/>
        </w:rPr>
        <w:t xml:space="preserve"> vor.</w:t>
      </w:r>
    </w:p>
    <w:p w14:paraId="6074352E" w14:textId="77777777" w:rsidR="002B1EC3" w:rsidRPr="002B1EC3" w:rsidRDefault="002B1EC3" w:rsidP="002B1EC3">
      <w:pPr>
        <w:pStyle w:val="WW-VorformatierterText11"/>
        <w:jc w:val="both"/>
        <w:rPr>
          <w:rFonts w:cs="Arial"/>
        </w:rPr>
      </w:pPr>
    </w:p>
    <w:p w14:paraId="65290AB6" w14:textId="77777777" w:rsidR="002B1EC3" w:rsidRPr="002B1EC3" w:rsidRDefault="002B1EC3" w:rsidP="002B1EC3">
      <w:pPr>
        <w:pStyle w:val="WW-VorformatierterText11"/>
        <w:jc w:val="both"/>
        <w:rPr>
          <w:rFonts w:cs="Arial"/>
        </w:rPr>
      </w:pPr>
      <w:r w:rsidRPr="002B1EC3">
        <w:rPr>
          <w:rFonts w:cs="Arial"/>
        </w:rPr>
        <w:t xml:space="preserve">Auch der Bereich der Farben und Pigmente bieten zahlreiche Möglichkeiten, auf nachhaltige und natürliche Produkte zu setzen. So verarbeitet Kremer Pigmente Rohstoffe in aufwendiger Handarbeit zu feinen Pigmentpulvern und entwickelt daraus mithilfe von Farbrezepturen vergangener Jahrhunderte Aquarellfarben, Farbteige, Ölfarben und </w:t>
      </w:r>
      <w:proofErr w:type="spellStart"/>
      <w:r w:rsidRPr="002B1EC3">
        <w:rPr>
          <w:rFonts w:cs="Arial"/>
        </w:rPr>
        <w:t>Retouchierfarben</w:t>
      </w:r>
      <w:proofErr w:type="spellEnd"/>
      <w:r w:rsidRPr="002B1EC3">
        <w:rPr>
          <w:rFonts w:cs="Arial"/>
        </w:rPr>
        <w:t xml:space="preserve">. Mit KEIMFARBEN präsentiert sich auch der führende Spezialist für Mineralfarben auf der </w:t>
      </w:r>
      <w:proofErr w:type="spellStart"/>
      <w:r w:rsidRPr="002B1EC3">
        <w:rPr>
          <w:rFonts w:cs="Arial"/>
        </w:rPr>
        <w:t>denkmal</w:t>
      </w:r>
      <w:proofErr w:type="spellEnd"/>
      <w:r w:rsidRPr="002B1EC3">
        <w:rPr>
          <w:rFonts w:cs="Arial"/>
        </w:rPr>
        <w:t xml:space="preserve">. Das Unternehmen wurde kürzlich für den 15. Deutschen Nachhaltigkeitspreis in der Kategorie Unternehmen nominiert. Ebenfalls auf der </w:t>
      </w:r>
      <w:proofErr w:type="spellStart"/>
      <w:r w:rsidRPr="002B1EC3">
        <w:rPr>
          <w:rFonts w:cs="Arial"/>
        </w:rPr>
        <w:t>denkmal</w:t>
      </w:r>
      <w:proofErr w:type="spellEnd"/>
      <w:r w:rsidRPr="002B1EC3">
        <w:rPr>
          <w:rFonts w:cs="Arial"/>
        </w:rPr>
        <w:t xml:space="preserve"> vertreten sind all-color F. Windisch, </w:t>
      </w:r>
      <w:proofErr w:type="spellStart"/>
      <w:r w:rsidRPr="002B1EC3">
        <w:rPr>
          <w:rFonts w:cs="Arial"/>
        </w:rPr>
        <w:t>Beeck’sche</w:t>
      </w:r>
      <w:proofErr w:type="spellEnd"/>
      <w:r w:rsidRPr="002B1EC3">
        <w:rPr>
          <w:rFonts w:cs="Arial"/>
        </w:rPr>
        <w:t xml:space="preserve"> Farbwerke und Kreidezeit Naturfarben.</w:t>
      </w:r>
    </w:p>
    <w:p w14:paraId="4FF66429" w14:textId="3FB6DDEE" w:rsidR="00C65294" w:rsidRDefault="00C65294" w:rsidP="00A44544">
      <w:pPr>
        <w:pStyle w:val="WW-VorformatierterText11"/>
        <w:jc w:val="both"/>
        <w:rPr>
          <w:rFonts w:cs="Arial"/>
        </w:rPr>
      </w:pPr>
    </w:p>
    <w:p w14:paraId="656CBC84" w14:textId="46F89FE6" w:rsidR="002B1EC3" w:rsidRPr="002B1EC3" w:rsidRDefault="00B80229" w:rsidP="00A44544">
      <w:pPr>
        <w:pStyle w:val="WW-VorformatierterText11"/>
        <w:jc w:val="both"/>
        <w:rPr>
          <w:rFonts w:cs="Arial"/>
          <w:b/>
        </w:rPr>
      </w:pPr>
      <w:r>
        <w:rPr>
          <w:rFonts w:cs="Arial"/>
          <w:b/>
        </w:rPr>
        <w:t xml:space="preserve">Das </w:t>
      </w:r>
      <w:r w:rsidR="002B1EC3" w:rsidRPr="002B1EC3">
        <w:rPr>
          <w:rFonts w:cs="Arial"/>
          <w:b/>
        </w:rPr>
        <w:t>Fachprogramm</w:t>
      </w:r>
      <w:r>
        <w:rPr>
          <w:rFonts w:cs="Arial"/>
          <w:b/>
        </w:rPr>
        <w:t xml:space="preserve"> der </w:t>
      </w:r>
      <w:proofErr w:type="spellStart"/>
      <w:r>
        <w:rPr>
          <w:rFonts w:cs="Arial"/>
          <w:b/>
        </w:rPr>
        <w:t>denkmal</w:t>
      </w:r>
      <w:proofErr w:type="spellEnd"/>
    </w:p>
    <w:p w14:paraId="32280FE8" w14:textId="45F70AAD" w:rsidR="002B1EC3" w:rsidRDefault="002B1EC3" w:rsidP="00A44544">
      <w:pPr>
        <w:pStyle w:val="WW-VorformatierterText11"/>
        <w:jc w:val="both"/>
        <w:rPr>
          <w:rFonts w:cs="Arial"/>
        </w:rPr>
      </w:pPr>
    </w:p>
    <w:p w14:paraId="0958E166" w14:textId="48EA18B0" w:rsidR="002B1EC3" w:rsidRDefault="002B1EC3" w:rsidP="002B1EC3">
      <w:pPr>
        <w:pStyle w:val="WW-VorformatierterText11"/>
        <w:jc w:val="both"/>
        <w:rPr>
          <w:rFonts w:cs="Arial"/>
        </w:rPr>
      </w:pPr>
      <w:r>
        <w:rPr>
          <w:rFonts w:cs="Arial"/>
        </w:rPr>
        <w:t xml:space="preserve">Neben ihrer Ausstellung, die die Bandbreite der Denkmalpflege und Restaurierung abdeckt, steht die </w:t>
      </w:r>
      <w:proofErr w:type="spellStart"/>
      <w:r>
        <w:rPr>
          <w:rFonts w:cs="Arial"/>
        </w:rPr>
        <w:t>denkmal</w:t>
      </w:r>
      <w:proofErr w:type="spellEnd"/>
      <w:r>
        <w:rPr>
          <w:rFonts w:cs="Arial"/>
        </w:rPr>
        <w:t xml:space="preserve"> auch für </w:t>
      </w:r>
      <w:r w:rsidR="006450F6">
        <w:rPr>
          <w:rFonts w:cs="Arial"/>
        </w:rPr>
        <w:t>ihr</w:t>
      </w:r>
      <w:r w:rsidR="006450F6">
        <w:rPr>
          <w:rFonts w:cs="Arial"/>
        </w:rPr>
        <w:t xml:space="preserve"> </w:t>
      </w:r>
      <w:r>
        <w:rPr>
          <w:rFonts w:cs="Arial"/>
        </w:rPr>
        <w:t xml:space="preserve">breit aufgestelltes Fachprogramm. </w:t>
      </w:r>
      <w:r w:rsidR="00711670">
        <w:rPr>
          <w:rFonts w:cs="Arial"/>
        </w:rPr>
        <w:t>Es</w:t>
      </w:r>
      <w:r>
        <w:rPr>
          <w:rFonts w:cs="Arial"/>
        </w:rPr>
        <w:t xml:space="preserve"> gilt zu Recht </w:t>
      </w:r>
      <w:r w:rsidR="00711670">
        <w:rPr>
          <w:rFonts w:cs="Arial"/>
        </w:rPr>
        <w:t xml:space="preserve">auch 2022 </w:t>
      </w:r>
      <w:r>
        <w:rPr>
          <w:rFonts w:cs="Arial"/>
        </w:rPr>
        <w:t>als umfangreichste Weiterbildungsveranstaltung der Branche. In zahlreichen Kongressen, Podiumsdiskussionen und Fachvorträgen wird der Erhalt des Kulturerbes in allen Facetten beleuchtet. Vor allem die Themen Nachhaltigkeit und Klimaschutz werden in diesem Jahr eine besonders prägende Rolle spielen.</w:t>
      </w:r>
    </w:p>
    <w:p w14:paraId="7BA9EFD2" w14:textId="77777777" w:rsidR="002B1EC3" w:rsidRDefault="002B1EC3" w:rsidP="00A44544">
      <w:pPr>
        <w:pStyle w:val="WW-VorformatierterText11"/>
        <w:jc w:val="both"/>
        <w:rPr>
          <w:rFonts w:cs="Arial"/>
        </w:rPr>
      </w:pPr>
    </w:p>
    <w:p w14:paraId="1513774F" w14:textId="5DB8BE76" w:rsidR="009C36B0" w:rsidRDefault="004B3492" w:rsidP="00A44544">
      <w:pPr>
        <w:pStyle w:val="WW-VorformatierterText11"/>
        <w:jc w:val="both"/>
        <w:rPr>
          <w:rFonts w:cs="Arial"/>
        </w:rPr>
      </w:pPr>
      <w:r>
        <w:rPr>
          <w:rFonts w:cs="Arial"/>
        </w:rPr>
        <w:t xml:space="preserve">Fotos und Logos zur </w:t>
      </w:r>
      <w:proofErr w:type="spellStart"/>
      <w:r>
        <w:rPr>
          <w:rFonts w:cs="Arial"/>
        </w:rPr>
        <w:t>denkmal</w:t>
      </w:r>
      <w:proofErr w:type="spellEnd"/>
      <w:r>
        <w:rPr>
          <w:rFonts w:cs="Arial"/>
        </w:rPr>
        <w:t xml:space="preserve"> 2022 stehen Ihnen auf der </w:t>
      </w:r>
      <w:hyperlink r:id="rId7" w:history="1">
        <w:r w:rsidRPr="004B3492">
          <w:rPr>
            <w:rStyle w:val="Hyperlink"/>
            <w:rFonts w:cs="Arial"/>
          </w:rPr>
          <w:t>denkmal-Website</w:t>
        </w:r>
      </w:hyperlink>
      <w:r>
        <w:rPr>
          <w:rFonts w:cs="Arial"/>
        </w:rPr>
        <w:t xml:space="preserve"> zur Verfügung.</w:t>
      </w:r>
    </w:p>
    <w:p w14:paraId="2E637203" w14:textId="77777777" w:rsidR="004B3492" w:rsidRDefault="004B3492" w:rsidP="00A44544">
      <w:pPr>
        <w:pStyle w:val="WW-VorformatierterText11"/>
        <w:jc w:val="both"/>
        <w:rPr>
          <w:rFonts w:cs="Arial"/>
        </w:rPr>
      </w:pPr>
    </w:p>
    <w:p w14:paraId="60A88618" w14:textId="77777777" w:rsidR="00B01214" w:rsidRDefault="00B01214" w:rsidP="00A44544">
      <w:pPr>
        <w:pStyle w:val="WW-VorformatierterText11"/>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Über die denkmal</w:t>
      </w:r>
    </w:p>
    <w:p w14:paraId="2B6039A3" w14:textId="4C868904" w:rsidR="00E01A85" w:rsidRPr="00E01A85" w:rsidRDefault="00E01A85" w:rsidP="00E01A85">
      <w:pPr>
        <w:jc w:val="both"/>
        <w:rPr>
          <w:rFonts w:cs="Arial"/>
          <w:bCs/>
          <w:sz w:val="20"/>
          <w:szCs w:val="22"/>
        </w:rPr>
      </w:pPr>
      <w:r w:rsidRPr="00E01A85">
        <w:rPr>
          <w:rFonts w:cs="Arial"/>
          <w:bCs/>
          <w:sz w:val="20"/>
          <w:szCs w:val="22"/>
        </w:rPr>
        <w:t>Die denkmal, Europäische Leitmesse für Denkmalpflege, Restaurierung und Altbausanierung, präsentiert Produkte und Dienstleistungen rund um die Bereiche Instandsetzung, Inventarisierung, Konservierung, Restaurierung, Renovierung sowie Rekonstruktion. Seit 1994 lädt sie im Zweijahresrhythmus zum internationalen Branchentreffpunkt auf das Leipziger Messegelände ein. Neben dem interdisziplinären Aussteller-Mix erwartet die Messebesucher ein hochkarätiges international aufgestelltes Fachprogramm. Zur denkmal 201</w:t>
      </w:r>
      <w:r w:rsidR="00654458">
        <w:rPr>
          <w:rFonts w:cs="Arial"/>
          <w:bCs/>
          <w:sz w:val="20"/>
          <w:szCs w:val="22"/>
        </w:rPr>
        <w:t>8</w:t>
      </w:r>
      <w:r w:rsidRPr="00E01A85">
        <w:rPr>
          <w:rFonts w:cs="Arial"/>
          <w:bCs/>
          <w:sz w:val="20"/>
          <w:szCs w:val="22"/>
        </w:rPr>
        <w:t xml:space="preserve"> präsentierten 4</w:t>
      </w:r>
      <w:r w:rsidR="00654458">
        <w:rPr>
          <w:rFonts w:cs="Arial"/>
          <w:bCs/>
          <w:sz w:val="20"/>
          <w:szCs w:val="22"/>
        </w:rPr>
        <w:t>4</w:t>
      </w:r>
      <w:r w:rsidR="000C46D0">
        <w:rPr>
          <w:rFonts w:cs="Arial"/>
          <w:bCs/>
          <w:sz w:val="20"/>
          <w:szCs w:val="22"/>
        </w:rPr>
        <w:t>7</w:t>
      </w:r>
      <w:r w:rsidRPr="00E01A85">
        <w:rPr>
          <w:rFonts w:cs="Arial"/>
          <w:bCs/>
          <w:sz w:val="20"/>
          <w:szCs w:val="22"/>
        </w:rPr>
        <w:t xml:space="preserve"> Aussteller aus </w:t>
      </w:r>
      <w:r w:rsidR="000C46D0">
        <w:rPr>
          <w:rFonts w:cs="Arial"/>
          <w:bCs/>
          <w:sz w:val="20"/>
          <w:szCs w:val="22"/>
        </w:rPr>
        <w:t>19</w:t>
      </w:r>
      <w:r w:rsidRPr="00E01A85">
        <w:rPr>
          <w:rFonts w:cs="Arial"/>
          <w:bCs/>
          <w:sz w:val="20"/>
          <w:szCs w:val="22"/>
        </w:rPr>
        <w:t xml:space="preserve"> Ländern ihre Produkte und Dienstleistungen. Im Fachprogramm warteten </w:t>
      </w:r>
      <w:r w:rsidR="00654458">
        <w:rPr>
          <w:rFonts w:cs="Arial"/>
          <w:bCs/>
          <w:sz w:val="20"/>
          <w:szCs w:val="22"/>
        </w:rPr>
        <w:t>rund 200</w:t>
      </w:r>
      <w:r w:rsidRPr="00E01A85">
        <w:rPr>
          <w:rFonts w:cs="Arial"/>
          <w:bCs/>
          <w:sz w:val="20"/>
          <w:szCs w:val="22"/>
        </w:rPr>
        <w:t xml:space="preserve"> Veranstaltungen auf das interessierte Publikum. Zur 1</w:t>
      </w:r>
      <w:r w:rsidR="00654458">
        <w:rPr>
          <w:rFonts w:cs="Arial"/>
          <w:bCs/>
          <w:sz w:val="20"/>
          <w:szCs w:val="22"/>
        </w:rPr>
        <w:t>3</w:t>
      </w:r>
      <w:r w:rsidRPr="00E01A85">
        <w:rPr>
          <w:rFonts w:cs="Arial"/>
          <w:bCs/>
          <w:sz w:val="20"/>
          <w:szCs w:val="22"/>
        </w:rPr>
        <w:t xml:space="preserve">. Auflage der Messe kamen </w:t>
      </w:r>
      <w:r w:rsidR="00654458">
        <w:rPr>
          <w:rFonts w:cs="Arial"/>
          <w:bCs/>
          <w:sz w:val="20"/>
          <w:szCs w:val="22"/>
        </w:rPr>
        <w:t>14</w:t>
      </w:r>
      <w:r w:rsidRPr="00E01A85">
        <w:rPr>
          <w:rFonts w:cs="Arial"/>
          <w:bCs/>
          <w:sz w:val="20"/>
          <w:szCs w:val="22"/>
        </w:rPr>
        <w:t>.</w:t>
      </w:r>
      <w:r w:rsidR="00654458">
        <w:rPr>
          <w:rFonts w:cs="Arial"/>
          <w:bCs/>
          <w:sz w:val="20"/>
          <w:szCs w:val="22"/>
        </w:rPr>
        <w:t>2</w:t>
      </w:r>
      <w:r w:rsidRPr="00E01A85">
        <w:rPr>
          <w:rFonts w:cs="Arial"/>
          <w:bCs/>
          <w:sz w:val="20"/>
          <w:szCs w:val="22"/>
        </w:rPr>
        <w:t xml:space="preserve">00 Besucher (gemeinsam mit der MUTEC). Parallel zur </w:t>
      </w:r>
      <w:r w:rsidRPr="00E01A85">
        <w:rPr>
          <w:rFonts w:cs="Arial"/>
          <w:bCs/>
          <w:sz w:val="20"/>
          <w:szCs w:val="22"/>
        </w:rPr>
        <w:lastRenderedPageBreak/>
        <w:t xml:space="preserve">denkmal finden die internationale Fachmesse für Museums- und Ausstellungstechnik MUTEC sowie die Fachmesse Lehmbau statt. </w:t>
      </w:r>
    </w:p>
    <w:p w14:paraId="7C93EDFC" w14:textId="77777777" w:rsidR="005E4402" w:rsidRPr="007526AE"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521DCD3D" w14:textId="77777777" w:rsidR="005E4402"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bookmarkStart w:id="1" w:name="_Hlk108422811"/>
      <w:r w:rsidRPr="006E305D">
        <w:rPr>
          <w:rFonts w:ascii="Arial" w:eastAsia="Arial" w:hAnsi="Arial" w:cs="Arial"/>
          <w:b/>
          <w:bCs/>
          <w:sz w:val="20"/>
          <w:szCs w:val="20"/>
        </w:rPr>
        <w:t>Über die Leipziger Messe</w:t>
      </w:r>
    </w:p>
    <w:p w14:paraId="5C577E31" w14:textId="77777777" w:rsidR="005E4402" w:rsidRPr="006E305D"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Cs/>
          <w:sz w:val="20"/>
          <w:szCs w:val="20"/>
        </w:rPr>
      </w:pPr>
      <w:r w:rsidRPr="006E305D">
        <w:rPr>
          <w:rFonts w:ascii="Arial" w:eastAsia="Arial" w:hAnsi="Arial" w:cs="Arial"/>
          <w:bCs/>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6E305D">
        <w:rPr>
          <w:rFonts w:ascii="Arial" w:eastAsia="Arial" w:hAnsi="Arial" w:cs="Arial"/>
          <w:bCs/>
          <w:sz w:val="20"/>
          <w:szCs w:val="20"/>
        </w:rPr>
        <w:t>Congress</w:t>
      </w:r>
      <w:proofErr w:type="spellEnd"/>
      <w:r w:rsidRPr="006E305D">
        <w:rPr>
          <w:rFonts w:ascii="Arial" w:eastAsia="Arial" w:hAnsi="Arial" w:cs="Arial"/>
          <w:bCs/>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bookmarkEnd w:id="1"/>
    </w:p>
    <w:p w14:paraId="0CC3B162" w14:textId="77777777" w:rsidR="005E4402" w:rsidRDefault="005E4402" w:rsidP="00E01A85">
      <w:pPr>
        <w:spacing w:line="200" w:lineRule="atLeast"/>
        <w:jc w:val="both"/>
        <w:rPr>
          <w:rFonts w:eastAsia="Cambria" w:cs="Arial"/>
          <w:b/>
          <w:sz w:val="20"/>
          <w:lang w:eastAsia="en-US"/>
        </w:rPr>
      </w:pPr>
    </w:p>
    <w:p w14:paraId="379BCB55" w14:textId="23910042"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Ansprechpartner für die Presse</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Felix Wisotzki, Pressesprecher denkmal/MUTEC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Telefon: +49 (0)3 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Telefax: +49 (0)3 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Im Internet</w:t>
      </w:r>
    </w:p>
    <w:p w14:paraId="73CE0CA3" w14:textId="77777777" w:rsidR="00E01A85" w:rsidRPr="00E01A85" w:rsidRDefault="00E01A85" w:rsidP="00E01A85">
      <w:pPr>
        <w:spacing w:line="200" w:lineRule="atLeast"/>
        <w:jc w:val="both"/>
        <w:rPr>
          <w:rFonts w:cs="Arial"/>
          <w:sz w:val="20"/>
        </w:rPr>
      </w:pPr>
      <w:r w:rsidRPr="00E01A85">
        <w:rPr>
          <w:rFonts w:cs="Arial"/>
          <w:sz w:val="20"/>
        </w:rPr>
        <w:t>http://www.denkmal-leipzig.de</w:t>
      </w:r>
    </w:p>
    <w:p w14:paraId="0C6E96B3" w14:textId="73A678E2" w:rsidR="00D31269" w:rsidRDefault="00D31269" w:rsidP="00E01A85">
      <w:pPr>
        <w:spacing w:line="200" w:lineRule="atLeast"/>
        <w:jc w:val="both"/>
        <w:rPr>
          <w:sz w:val="20"/>
        </w:rPr>
      </w:pPr>
      <w:r w:rsidRPr="00D31269">
        <w:rPr>
          <w:sz w:val="20"/>
        </w:rPr>
        <w:t>https://facebook.com/denkmalleipzig/</w:t>
      </w:r>
    </w:p>
    <w:p w14:paraId="11BAEA4C" w14:textId="22408281" w:rsidR="00E01A85" w:rsidRPr="00613718" w:rsidRDefault="00E01A85" w:rsidP="00613718">
      <w:pPr>
        <w:spacing w:line="200" w:lineRule="atLeast"/>
        <w:jc w:val="both"/>
        <w:rPr>
          <w:sz w:val="20"/>
        </w:rPr>
      </w:pPr>
    </w:p>
    <w:sectPr w:rsidR="00E01A85" w:rsidRPr="00613718">
      <w:headerReference w:type="default" r:id="rId8"/>
      <w:headerReference w:type="first" r:id="rId9"/>
      <w:footerReference w:type="first" r:id="rId10"/>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420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05A04"/>
    <w:rsid w:val="000066EC"/>
    <w:rsid w:val="00017FE6"/>
    <w:rsid w:val="00022029"/>
    <w:rsid w:val="00025554"/>
    <w:rsid w:val="00036420"/>
    <w:rsid w:val="00040641"/>
    <w:rsid w:val="000467C7"/>
    <w:rsid w:val="00050075"/>
    <w:rsid w:val="00086764"/>
    <w:rsid w:val="000A72D7"/>
    <w:rsid w:val="000B2929"/>
    <w:rsid w:val="000C2721"/>
    <w:rsid w:val="000C46D0"/>
    <w:rsid w:val="000D526B"/>
    <w:rsid w:val="000F0CA0"/>
    <w:rsid w:val="000F3556"/>
    <w:rsid w:val="00112AFD"/>
    <w:rsid w:val="00122C25"/>
    <w:rsid w:val="00140754"/>
    <w:rsid w:val="00181AE6"/>
    <w:rsid w:val="001A36FB"/>
    <w:rsid w:val="001B5A77"/>
    <w:rsid w:val="001D3BAE"/>
    <w:rsid w:val="001D6977"/>
    <w:rsid w:val="001F21DF"/>
    <w:rsid w:val="0020788F"/>
    <w:rsid w:val="002209C3"/>
    <w:rsid w:val="00223C37"/>
    <w:rsid w:val="00231D92"/>
    <w:rsid w:val="002355BE"/>
    <w:rsid w:val="00254191"/>
    <w:rsid w:val="002566BE"/>
    <w:rsid w:val="002660D4"/>
    <w:rsid w:val="0029069A"/>
    <w:rsid w:val="00292BD3"/>
    <w:rsid w:val="0029315D"/>
    <w:rsid w:val="002A0D25"/>
    <w:rsid w:val="002A3F53"/>
    <w:rsid w:val="002B1EC3"/>
    <w:rsid w:val="002B53FC"/>
    <w:rsid w:val="002C07B7"/>
    <w:rsid w:val="002D031F"/>
    <w:rsid w:val="002D2A09"/>
    <w:rsid w:val="002D61C1"/>
    <w:rsid w:val="002F139A"/>
    <w:rsid w:val="002F461D"/>
    <w:rsid w:val="0031775E"/>
    <w:rsid w:val="00337D5D"/>
    <w:rsid w:val="003410F0"/>
    <w:rsid w:val="003514F4"/>
    <w:rsid w:val="003561E8"/>
    <w:rsid w:val="00373B34"/>
    <w:rsid w:val="00375016"/>
    <w:rsid w:val="00391671"/>
    <w:rsid w:val="003A1EE1"/>
    <w:rsid w:val="003B3FDB"/>
    <w:rsid w:val="003E03C4"/>
    <w:rsid w:val="00416642"/>
    <w:rsid w:val="0042485B"/>
    <w:rsid w:val="004356E4"/>
    <w:rsid w:val="00445D9A"/>
    <w:rsid w:val="004629F1"/>
    <w:rsid w:val="004733DB"/>
    <w:rsid w:val="004744E6"/>
    <w:rsid w:val="00477018"/>
    <w:rsid w:val="00480D46"/>
    <w:rsid w:val="00481220"/>
    <w:rsid w:val="004B3492"/>
    <w:rsid w:val="004D5CAC"/>
    <w:rsid w:val="004E176C"/>
    <w:rsid w:val="004E204F"/>
    <w:rsid w:val="00542149"/>
    <w:rsid w:val="005556B4"/>
    <w:rsid w:val="005712AA"/>
    <w:rsid w:val="0057790E"/>
    <w:rsid w:val="00583335"/>
    <w:rsid w:val="0059199B"/>
    <w:rsid w:val="005A6B28"/>
    <w:rsid w:val="005C3FB2"/>
    <w:rsid w:val="005D3660"/>
    <w:rsid w:val="005E4402"/>
    <w:rsid w:val="00605ED1"/>
    <w:rsid w:val="00613718"/>
    <w:rsid w:val="00616352"/>
    <w:rsid w:val="006247B3"/>
    <w:rsid w:val="00625A52"/>
    <w:rsid w:val="006450F6"/>
    <w:rsid w:val="006504D9"/>
    <w:rsid w:val="00653C78"/>
    <w:rsid w:val="00654458"/>
    <w:rsid w:val="006661DE"/>
    <w:rsid w:val="00672D3B"/>
    <w:rsid w:val="00675C7C"/>
    <w:rsid w:val="006A417B"/>
    <w:rsid w:val="006C391F"/>
    <w:rsid w:val="006F40FF"/>
    <w:rsid w:val="006F7C48"/>
    <w:rsid w:val="00711405"/>
    <w:rsid w:val="00711670"/>
    <w:rsid w:val="00762E21"/>
    <w:rsid w:val="00774D38"/>
    <w:rsid w:val="007754D7"/>
    <w:rsid w:val="00790118"/>
    <w:rsid w:val="007A16E7"/>
    <w:rsid w:val="007A2EF3"/>
    <w:rsid w:val="007B7DDB"/>
    <w:rsid w:val="007C008C"/>
    <w:rsid w:val="007D0309"/>
    <w:rsid w:val="007D037C"/>
    <w:rsid w:val="007E40E9"/>
    <w:rsid w:val="007E5C7B"/>
    <w:rsid w:val="0080020E"/>
    <w:rsid w:val="008146F2"/>
    <w:rsid w:val="00814775"/>
    <w:rsid w:val="00835024"/>
    <w:rsid w:val="0083536E"/>
    <w:rsid w:val="00891F54"/>
    <w:rsid w:val="008A1884"/>
    <w:rsid w:val="008A1C04"/>
    <w:rsid w:val="008B0759"/>
    <w:rsid w:val="008B0C1E"/>
    <w:rsid w:val="008B3FDB"/>
    <w:rsid w:val="008B5092"/>
    <w:rsid w:val="008B640F"/>
    <w:rsid w:val="008B701D"/>
    <w:rsid w:val="008D2FEB"/>
    <w:rsid w:val="008D4897"/>
    <w:rsid w:val="008D4A16"/>
    <w:rsid w:val="008E423F"/>
    <w:rsid w:val="008E6322"/>
    <w:rsid w:val="008E7C13"/>
    <w:rsid w:val="00900CA2"/>
    <w:rsid w:val="00904473"/>
    <w:rsid w:val="00916841"/>
    <w:rsid w:val="009214AB"/>
    <w:rsid w:val="0092411B"/>
    <w:rsid w:val="00932C07"/>
    <w:rsid w:val="00943337"/>
    <w:rsid w:val="009523D5"/>
    <w:rsid w:val="00966EC8"/>
    <w:rsid w:val="009717DD"/>
    <w:rsid w:val="00974F08"/>
    <w:rsid w:val="009A4029"/>
    <w:rsid w:val="009A6808"/>
    <w:rsid w:val="009A7CF9"/>
    <w:rsid w:val="009B6C71"/>
    <w:rsid w:val="009C36B0"/>
    <w:rsid w:val="009C6AD6"/>
    <w:rsid w:val="00A16816"/>
    <w:rsid w:val="00A3234F"/>
    <w:rsid w:val="00A33E85"/>
    <w:rsid w:val="00A36AC7"/>
    <w:rsid w:val="00A444A7"/>
    <w:rsid w:val="00A44544"/>
    <w:rsid w:val="00A50877"/>
    <w:rsid w:val="00A648C8"/>
    <w:rsid w:val="00A67941"/>
    <w:rsid w:val="00A744BC"/>
    <w:rsid w:val="00A77521"/>
    <w:rsid w:val="00AA128F"/>
    <w:rsid w:val="00AA359F"/>
    <w:rsid w:val="00AA3AD3"/>
    <w:rsid w:val="00AB0FA7"/>
    <w:rsid w:val="00AD2DFE"/>
    <w:rsid w:val="00AF26D5"/>
    <w:rsid w:val="00AF7A14"/>
    <w:rsid w:val="00B00F25"/>
    <w:rsid w:val="00B01214"/>
    <w:rsid w:val="00B10AA5"/>
    <w:rsid w:val="00B60827"/>
    <w:rsid w:val="00B6155C"/>
    <w:rsid w:val="00B65EEB"/>
    <w:rsid w:val="00B72559"/>
    <w:rsid w:val="00B762EA"/>
    <w:rsid w:val="00B80229"/>
    <w:rsid w:val="00B92914"/>
    <w:rsid w:val="00B977D7"/>
    <w:rsid w:val="00BA3883"/>
    <w:rsid w:val="00BB7BBC"/>
    <w:rsid w:val="00BC031E"/>
    <w:rsid w:val="00C21398"/>
    <w:rsid w:val="00C23A57"/>
    <w:rsid w:val="00C304EC"/>
    <w:rsid w:val="00C41144"/>
    <w:rsid w:val="00C45A11"/>
    <w:rsid w:val="00C5503F"/>
    <w:rsid w:val="00C65294"/>
    <w:rsid w:val="00C83D78"/>
    <w:rsid w:val="00C94559"/>
    <w:rsid w:val="00C96864"/>
    <w:rsid w:val="00CA147E"/>
    <w:rsid w:val="00CA4B3F"/>
    <w:rsid w:val="00CA6D2A"/>
    <w:rsid w:val="00CF20AC"/>
    <w:rsid w:val="00D0783F"/>
    <w:rsid w:val="00D11964"/>
    <w:rsid w:val="00D119CC"/>
    <w:rsid w:val="00D17AED"/>
    <w:rsid w:val="00D217D1"/>
    <w:rsid w:val="00D31269"/>
    <w:rsid w:val="00D3350A"/>
    <w:rsid w:val="00D430D3"/>
    <w:rsid w:val="00D471FC"/>
    <w:rsid w:val="00D47461"/>
    <w:rsid w:val="00D53306"/>
    <w:rsid w:val="00D87FE6"/>
    <w:rsid w:val="00DA248F"/>
    <w:rsid w:val="00DA258E"/>
    <w:rsid w:val="00DB1A50"/>
    <w:rsid w:val="00DB2597"/>
    <w:rsid w:val="00DB55DD"/>
    <w:rsid w:val="00DC4A17"/>
    <w:rsid w:val="00DD5876"/>
    <w:rsid w:val="00DE4CA7"/>
    <w:rsid w:val="00E01A85"/>
    <w:rsid w:val="00E2436B"/>
    <w:rsid w:val="00E32817"/>
    <w:rsid w:val="00E32928"/>
    <w:rsid w:val="00E349EA"/>
    <w:rsid w:val="00E35B53"/>
    <w:rsid w:val="00E3638B"/>
    <w:rsid w:val="00E64932"/>
    <w:rsid w:val="00E667A1"/>
    <w:rsid w:val="00E67389"/>
    <w:rsid w:val="00E76CB6"/>
    <w:rsid w:val="00E905C1"/>
    <w:rsid w:val="00E91774"/>
    <w:rsid w:val="00E94732"/>
    <w:rsid w:val="00EA4AD7"/>
    <w:rsid w:val="00EA7B0C"/>
    <w:rsid w:val="00EC5682"/>
    <w:rsid w:val="00EC6DD1"/>
    <w:rsid w:val="00EC70F9"/>
    <w:rsid w:val="00EE7C78"/>
    <w:rsid w:val="00EF0264"/>
    <w:rsid w:val="00EF6374"/>
    <w:rsid w:val="00F02B18"/>
    <w:rsid w:val="00F27687"/>
    <w:rsid w:val="00F3268B"/>
    <w:rsid w:val="00F57D2B"/>
    <w:rsid w:val="00F66FD2"/>
    <w:rsid w:val="00F71B15"/>
    <w:rsid w:val="00F71BA5"/>
    <w:rsid w:val="00FB4F04"/>
    <w:rsid w:val="00FC3433"/>
    <w:rsid w:val="00FC5266"/>
    <w:rsid w:val="00FD3595"/>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 w:type="paragraph" w:customStyle="1" w:styleId="TextB">
    <w:name w:val="Text B"/>
    <w:rsid w:val="005E440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nkmal-leipzig.de/de/medien/multi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FF48-9ADF-465E-BE9E-9DC1C22E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5DE7C08E.dotm</Template>
  <TotalTime>0</TotalTime>
  <Pages>4</Pages>
  <Words>1125</Words>
  <Characters>7879</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2</cp:revision>
  <cp:lastPrinted>2003-11-20T10:54:00Z</cp:lastPrinted>
  <dcterms:created xsi:type="dcterms:W3CDTF">2022-09-22T13:36:00Z</dcterms:created>
  <dcterms:modified xsi:type="dcterms:W3CDTF">2022-09-22T13:36:00Z</dcterms:modified>
</cp:coreProperties>
</file>